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E91" w:rsidRPr="006F7E91" w:rsidRDefault="006F7E91" w:rsidP="006F7E91">
      <w:pPr>
        <w:jc w:val="center"/>
        <w:rPr>
          <w:sz w:val="22"/>
        </w:rPr>
      </w:pPr>
      <w:r w:rsidRPr="006F7E91">
        <w:rPr>
          <w:b/>
          <w:szCs w:val="20"/>
        </w:rPr>
        <w:t>KILIK KIYAFET PROSEDÜRÜ</w:t>
      </w: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39"/>
      </w:tblGrid>
      <w:tr w:rsidR="006650BA" w:rsidTr="006F7E91">
        <w:trPr>
          <w:jc w:val="center"/>
        </w:trPr>
        <w:tc>
          <w:tcPr>
            <w:tcW w:w="9639" w:type="dxa"/>
            <w:shd w:val="clear" w:color="auto" w:fill="D9D9D9"/>
          </w:tcPr>
          <w:p w:rsidR="006650BA" w:rsidRDefault="00264256" w:rsidP="0079529C">
            <w:r>
              <w:t>1-</w:t>
            </w:r>
            <w:r w:rsidR="006650BA">
              <w:t xml:space="preserve"> AMAÇ</w:t>
            </w:r>
          </w:p>
        </w:tc>
      </w:tr>
    </w:tbl>
    <w:p w:rsidR="0079529C" w:rsidRDefault="006650BA" w:rsidP="006410F8">
      <w:pPr>
        <w:ind w:firstLine="567"/>
      </w:pPr>
      <w:r>
        <w:t>Kurumda denizcilik eğitimi disiplin ve kurallarını uygulayıp birlik ve beraberliği sağlamak</w:t>
      </w:r>
      <w:r w:rsidR="00264256">
        <w:t>.</w:t>
      </w:r>
    </w:p>
    <w:p w:rsidR="006410F8" w:rsidRDefault="006410F8" w:rsidP="006410F8"/>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39"/>
      </w:tblGrid>
      <w:tr w:rsidR="006650BA" w:rsidTr="006410F8">
        <w:trPr>
          <w:jc w:val="center"/>
        </w:trPr>
        <w:tc>
          <w:tcPr>
            <w:tcW w:w="9494" w:type="dxa"/>
            <w:shd w:val="clear" w:color="auto" w:fill="D9D9D9"/>
          </w:tcPr>
          <w:p w:rsidR="006650BA" w:rsidRPr="006410F8" w:rsidRDefault="006650BA" w:rsidP="00264256">
            <w:r w:rsidRPr="006410F8">
              <w:t>2</w:t>
            </w:r>
            <w:r w:rsidR="00264256">
              <w:t>-</w:t>
            </w:r>
            <w:r w:rsidRPr="006410F8">
              <w:t xml:space="preserve"> UYGULAMA ALANI</w:t>
            </w:r>
          </w:p>
        </w:tc>
      </w:tr>
    </w:tbl>
    <w:p w:rsidR="006650BA" w:rsidRDefault="006F7E91" w:rsidP="006410F8">
      <w:pPr>
        <w:ind w:firstLine="567"/>
      </w:pPr>
      <w:r>
        <w:t>FTDMTAL</w:t>
      </w:r>
      <w:bookmarkStart w:id="0" w:name="_GoBack"/>
      <w:bookmarkEnd w:id="0"/>
      <w:r w:rsidR="006650BA">
        <w:t xml:space="preserve"> Denizcilik ve Gem</w:t>
      </w:r>
      <w:r w:rsidR="002C0132">
        <w:t>i Yapım alanı öğrencilerini ve ö</w:t>
      </w:r>
      <w:r w:rsidR="006650BA">
        <w:t>ğretmenlerini kapsar</w:t>
      </w:r>
      <w:r w:rsidR="00264256">
        <w:t>.</w:t>
      </w:r>
    </w:p>
    <w:p w:rsidR="006410F8" w:rsidRDefault="006410F8" w:rsidP="006410F8"/>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39"/>
      </w:tblGrid>
      <w:tr w:rsidR="006650BA" w:rsidTr="006410F8">
        <w:trPr>
          <w:jc w:val="center"/>
        </w:trPr>
        <w:tc>
          <w:tcPr>
            <w:tcW w:w="9494" w:type="dxa"/>
            <w:shd w:val="clear" w:color="auto" w:fill="D9D9D9"/>
          </w:tcPr>
          <w:p w:rsidR="006650BA" w:rsidRPr="006410F8" w:rsidRDefault="006650BA" w:rsidP="00264256">
            <w:r w:rsidRPr="006410F8">
              <w:t>3- KAYNAKLAR VE İLGİLİ D</w:t>
            </w:r>
            <w:r w:rsidR="00264256">
              <w:t>O</w:t>
            </w:r>
            <w:r w:rsidRPr="006410F8">
              <w:t>KÜMANLAR</w:t>
            </w:r>
          </w:p>
        </w:tc>
      </w:tr>
    </w:tbl>
    <w:p w:rsidR="006650BA" w:rsidRPr="00DE00B7" w:rsidRDefault="00D20EF7" w:rsidP="006410F8">
      <w:pPr>
        <w:pStyle w:val="ListeParagraf"/>
        <w:numPr>
          <w:ilvl w:val="0"/>
          <w:numId w:val="2"/>
        </w:numPr>
      </w:pPr>
      <w:r>
        <w:t>MEB Orta Öğretim Kurumlar</w:t>
      </w:r>
      <w:r w:rsidR="006650BA" w:rsidRPr="00DE00B7">
        <w:t xml:space="preserve"> Yönetmeliği</w:t>
      </w:r>
    </w:p>
    <w:p w:rsidR="006650BA" w:rsidRPr="00DE00B7" w:rsidRDefault="006650BA" w:rsidP="006410F8">
      <w:pPr>
        <w:pStyle w:val="ListeParagraf"/>
        <w:numPr>
          <w:ilvl w:val="0"/>
          <w:numId w:val="2"/>
        </w:numPr>
      </w:pPr>
      <w:r w:rsidRPr="00DE00B7">
        <w:t>Kalite Standart Yönergesi</w:t>
      </w:r>
    </w:p>
    <w:p w:rsidR="006650BA" w:rsidRPr="00DE00B7" w:rsidRDefault="006650BA" w:rsidP="006410F8">
      <w:pPr>
        <w:pStyle w:val="ListeParagraf"/>
        <w:numPr>
          <w:ilvl w:val="0"/>
          <w:numId w:val="2"/>
        </w:numPr>
      </w:pPr>
      <w:r w:rsidRPr="00DE00B7">
        <w:t>Zümre öğretmenler kurulu kararları</w:t>
      </w:r>
    </w:p>
    <w:p w:rsidR="006650BA" w:rsidRDefault="006650BA" w:rsidP="006410F8">
      <w:pPr>
        <w:pStyle w:val="ListeParagraf"/>
        <w:numPr>
          <w:ilvl w:val="0"/>
          <w:numId w:val="2"/>
        </w:numPr>
      </w:pPr>
      <w:r w:rsidRPr="00DE00B7">
        <w:t>Öğretmenler kurulu kararları</w:t>
      </w:r>
    </w:p>
    <w:p w:rsidR="006650BA" w:rsidRDefault="00360F1F" w:rsidP="006410F8">
      <w:pPr>
        <w:pStyle w:val="ListeParagraf"/>
        <w:numPr>
          <w:ilvl w:val="0"/>
          <w:numId w:val="2"/>
        </w:numPr>
      </w:pPr>
      <w:r>
        <w:t>Okul aile birliği kararları</w:t>
      </w:r>
    </w:p>
    <w:p w:rsidR="00360F1F" w:rsidRDefault="00360F1F" w:rsidP="006650BA">
      <w:pPr>
        <w:ind w:firstLine="567"/>
      </w:pPr>
    </w:p>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494"/>
      </w:tblGrid>
      <w:tr w:rsidR="006650BA" w:rsidTr="00264256">
        <w:trPr>
          <w:jc w:val="center"/>
        </w:trPr>
        <w:tc>
          <w:tcPr>
            <w:tcW w:w="9494" w:type="dxa"/>
            <w:shd w:val="clear" w:color="auto" w:fill="D9D9D9"/>
          </w:tcPr>
          <w:p w:rsidR="006650BA" w:rsidRDefault="006650BA" w:rsidP="0079529C">
            <w:r>
              <w:t>4- TANIMLAR</w:t>
            </w:r>
          </w:p>
        </w:tc>
      </w:tr>
    </w:tbl>
    <w:p w:rsidR="0079529C" w:rsidRPr="00DE00B7" w:rsidRDefault="0079529C" w:rsidP="006410F8">
      <w:pPr>
        <w:pStyle w:val="ListeParagraf"/>
        <w:numPr>
          <w:ilvl w:val="0"/>
          <w:numId w:val="3"/>
        </w:numPr>
      </w:pPr>
      <w:r>
        <w:t>FT</w:t>
      </w:r>
      <w:r w:rsidR="006F7E91">
        <w:t>D</w:t>
      </w:r>
      <w:r w:rsidR="002C0132">
        <w:t>MTA</w:t>
      </w:r>
      <w:r w:rsidRPr="00DE00B7">
        <w:t xml:space="preserve">L: </w:t>
      </w:r>
      <w:r w:rsidR="002C0132" w:rsidRPr="00802946">
        <w:t xml:space="preserve">Fettah Tamince </w:t>
      </w:r>
      <w:r w:rsidR="006F7E91">
        <w:t xml:space="preserve">Denizcilik </w:t>
      </w:r>
      <w:r w:rsidR="002C0132" w:rsidRPr="00802946">
        <w:t xml:space="preserve">Mesleki ve Teknik </w:t>
      </w:r>
      <w:r w:rsidR="006410F8" w:rsidRPr="00802946">
        <w:t>Anadolu Lisesi</w:t>
      </w:r>
    </w:p>
    <w:p w:rsidR="0079529C" w:rsidRPr="00DE00B7" w:rsidRDefault="0079529C" w:rsidP="006410F8">
      <w:pPr>
        <w:pStyle w:val="ListeParagraf"/>
        <w:numPr>
          <w:ilvl w:val="0"/>
          <w:numId w:val="3"/>
        </w:numPr>
      </w:pPr>
      <w:r w:rsidRPr="00DE00B7">
        <w:t>KYS: Kalite Yönetim Sistemi</w:t>
      </w:r>
    </w:p>
    <w:p w:rsidR="0079529C" w:rsidRPr="00DE00B7" w:rsidRDefault="0079529C" w:rsidP="006410F8">
      <w:pPr>
        <w:pStyle w:val="ListeParagraf"/>
        <w:numPr>
          <w:ilvl w:val="0"/>
          <w:numId w:val="3"/>
        </w:numPr>
      </w:pPr>
      <w:r w:rsidRPr="00DE00B7">
        <w:t>KS</w:t>
      </w:r>
      <w:r>
        <w:t>EH</w:t>
      </w:r>
      <w:r w:rsidRPr="00DE00B7">
        <w:t xml:space="preserve">Y: </w:t>
      </w:r>
      <w:r>
        <w:t>Kalite standartları esasları hakkındaki yönetmelik</w:t>
      </w:r>
    </w:p>
    <w:p w:rsidR="0079529C" w:rsidRPr="00DE00B7" w:rsidRDefault="0079529C" w:rsidP="006410F8">
      <w:pPr>
        <w:pStyle w:val="ListeParagraf"/>
        <w:numPr>
          <w:ilvl w:val="0"/>
          <w:numId w:val="3"/>
        </w:numPr>
      </w:pPr>
      <w:r w:rsidRPr="00DE00B7">
        <w:t>MEB: Milli Eğitim Bakanlığı</w:t>
      </w:r>
    </w:p>
    <w:p w:rsidR="006650BA" w:rsidRDefault="006650BA" w:rsidP="006410F8">
      <w:pPr>
        <w:pStyle w:val="ListeParagraf"/>
        <w:numPr>
          <w:ilvl w:val="0"/>
          <w:numId w:val="3"/>
        </w:numPr>
      </w:pPr>
      <w:r>
        <w:t>DMKKY: denizcilere mahsus kılık kıyafet yönetmeliği</w:t>
      </w:r>
    </w:p>
    <w:p w:rsidR="006650BA" w:rsidRDefault="006650BA" w:rsidP="006410F8">
      <w:pPr>
        <w:pStyle w:val="ListeParagraf"/>
        <w:numPr>
          <w:ilvl w:val="0"/>
          <w:numId w:val="3"/>
        </w:numPr>
      </w:pPr>
      <w:r>
        <w:t>MKKY: Milli Eğitim Bakanlığı Kılık Kıyafet Yönetmeliği</w:t>
      </w:r>
    </w:p>
    <w:p w:rsidR="00D20EF7" w:rsidRDefault="00D20EF7" w:rsidP="0079529C">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39"/>
      </w:tblGrid>
      <w:tr w:rsidR="00360F1F" w:rsidRPr="008319CD" w:rsidTr="006410F8">
        <w:trPr>
          <w:jc w:val="center"/>
        </w:trPr>
        <w:tc>
          <w:tcPr>
            <w:tcW w:w="9494" w:type="dxa"/>
            <w:shd w:val="clear" w:color="auto" w:fill="D9D9D9"/>
          </w:tcPr>
          <w:p w:rsidR="00360F1F" w:rsidRPr="006410F8" w:rsidRDefault="00360F1F" w:rsidP="00360F1F">
            <w:r w:rsidRPr="006410F8">
              <w:t>5- İZLENECEK YOL</w:t>
            </w:r>
          </w:p>
        </w:tc>
      </w:tr>
    </w:tbl>
    <w:p w:rsidR="002B28B3" w:rsidRDefault="002B28B3" w:rsidP="0019016C"/>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19016C" w:rsidRPr="000D0360" w:rsidTr="006410F8">
        <w:trPr>
          <w:jc w:val="center"/>
        </w:trPr>
        <w:tc>
          <w:tcPr>
            <w:tcW w:w="9540" w:type="dxa"/>
            <w:shd w:val="clear" w:color="auto" w:fill="D9D9D9"/>
          </w:tcPr>
          <w:p w:rsidR="0019016C" w:rsidRPr="000D0360" w:rsidRDefault="0019016C" w:rsidP="006410F8">
            <w:r w:rsidRPr="000D0360">
              <w:t>A. KIZ ÖĞRENCİLER</w:t>
            </w:r>
          </w:p>
        </w:tc>
      </w:tr>
    </w:tbl>
    <w:p w:rsidR="0019016C" w:rsidRDefault="00960A6C" w:rsidP="0019016C">
      <w:pPr>
        <w:ind w:firstLine="567"/>
      </w:pPr>
      <w:r>
        <w:t>Denizcilik Eğitimi Kılık Kıyafet Yönetmeliği Esasları Uygulanır.</w:t>
      </w:r>
    </w:p>
    <w:p w:rsidR="0079529C" w:rsidRPr="005E1BBA" w:rsidRDefault="0079529C" w:rsidP="0019016C">
      <w:pPr>
        <w:ind w:firstLine="567"/>
      </w:pPr>
    </w:p>
    <w:tbl>
      <w:tblPr>
        <w:tblW w:w="9648"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48"/>
      </w:tblGrid>
      <w:tr w:rsidR="0019016C" w:rsidRPr="000D0360" w:rsidTr="006410F8">
        <w:trPr>
          <w:jc w:val="center"/>
        </w:trPr>
        <w:tc>
          <w:tcPr>
            <w:tcW w:w="9648" w:type="dxa"/>
            <w:shd w:val="clear" w:color="auto" w:fill="D9D9D9"/>
          </w:tcPr>
          <w:p w:rsidR="0019016C" w:rsidRPr="000D0360" w:rsidRDefault="0019016C" w:rsidP="006410F8">
            <w:r w:rsidRPr="000D0360">
              <w:t>B. ERKEK ÖĞRENCİLER</w:t>
            </w:r>
          </w:p>
        </w:tc>
      </w:tr>
    </w:tbl>
    <w:p w:rsidR="0019016C" w:rsidRDefault="00960A6C" w:rsidP="0019016C">
      <w:pPr>
        <w:ind w:firstLine="567"/>
      </w:pPr>
      <w:r>
        <w:t>Denizcilik Eğitimi Kılık Kıyafet Yönetmeliği Esasları Uygulanır</w:t>
      </w:r>
    </w:p>
    <w:p w:rsidR="0079529C" w:rsidRPr="005E1BBA" w:rsidRDefault="0079529C" w:rsidP="0019016C">
      <w:pPr>
        <w:ind w:firstLine="567"/>
      </w:pPr>
    </w:p>
    <w:tbl>
      <w:tblPr>
        <w:tblW w:w="9648"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48"/>
      </w:tblGrid>
      <w:tr w:rsidR="0019016C" w:rsidRPr="000D0360" w:rsidTr="006410F8">
        <w:trPr>
          <w:jc w:val="center"/>
        </w:trPr>
        <w:tc>
          <w:tcPr>
            <w:tcW w:w="9648" w:type="dxa"/>
            <w:shd w:val="clear" w:color="auto" w:fill="D9D9D9"/>
          </w:tcPr>
          <w:p w:rsidR="0019016C" w:rsidRPr="000D0360" w:rsidRDefault="0019016C" w:rsidP="006410F8">
            <w:r w:rsidRPr="000D0360">
              <w:t>C. KIZ VE ERKEK ÖĞRENCİLER</w:t>
            </w:r>
          </w:p>
        </w:tc>
      </w:tr>
    </w:tbl>
    <w:p w:rsidR="0019016C" w:rsidRPr="005E1BBA" w:rsidRDefault="0019016C" w:rsidP="0019016C">
      <w:pPr>
        <w:ind w:firstLine="567"/>
      </w:pPr>
      <w:r w:rsidRPr="005E1BBA">
        <w:t xml:space="preserve">1- Atölye, işlik, </w:t>
      </w:r>
      <w:r w:rsidR="006410F8" w:rsidRPr="005E1BBA">
        <w:t>laboratuvar</w:t>
      </w:r>
      <w:r w:rsidRPr="005E1BBA">
        <w:t xml:space="preserve"> ve iş yerlerinde önlük</w:t>
      </w:r>
      <w:r w:rsidR="006410F8">
        <w:t>, iş başı kıyafeti</w:t>
      </w:r>
      <w:r w:rsidR="006410F8" w:rsidRPr="005E1BBA">
        <w:t xml:space="preserve"> </w:t>
      </w:r>
      <w:r w:rsidRPr="005E1BBA">
        <w:t>veya tulum giyerler.</w:t>
      </w:r>
    </w:p>
    <w:p w:rsidR="0019016C" w:rsidRDefault="0019016C" w:rsidP="0019016C">
      <w:pPr>
        <w:ind w:firstLine="567"/>
      </w:pPr>
      <w:r w:rsidRPr="005E1BBA">
        <w:t>2- Beden eğitimi dersleriyle, spor faaliyetlerinde okul yönetiminin uygun göreceği kıyafeti giyerler.</w:t>
      </w:r>
    </w:p>
    <w:p w:rsidR="0019016C" w:rsidRPr="005E1BBA" w:rsidRDefault="0019016C" w:rsidP="0019016C">
      <w:pPr>
        <w:ind w:firstLine="567"/>
      </w:pPr>
    </w:p>
    <w:tbl>
      <w:tblPr>
        <w:tblW w:w="9648"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48"/>
      </w:tblGrid>
      <w:tr w:rsidR="0019016C" w:rsidRPr="000D0360" w:rsidTr="006410F8">
        <w:trPr>
          <w:jc w:val="center"/>
        </w:trPr>
        <w:tc>
          <w:tcPr>
            <w:tcW w:w="9648" w:type="dxa"/>
            <w:shd w:val="clear" w:color="auto" w:fill="D9D9D9"/>
          </w:tcPr>
          <w:p w:rsidR="0019016C" w:rsidRPr="000D0360" w:rsidRDefault="0019016C" w:rsidP="006410F8">
            <w:r w:rsidRPr="000D0360">
              <w:t>DİĞER HÜKÜMLER</w:t>
            </w:r>
          </w:p>
        </w:tc>
      </w:tr>
    </w:tbl>
    <w:p w:rsidR="0019016C" w:rsidRPr="005E1BBA" w:rsidRDefault="0019016C" w:rsidP="0019016C">
      <w:pPr>
        <w:ind w:firstLine="567"/>
      </w:pPr>
      <w:r w:rsidRPr="005E1BBA">
        <w:rPr>
          <w:b/>
        </w:rPr>
        <w:t>Madde 14–</w:t>
      </w:r>
      <w:r w:rsidRPr="00264256">
        <w:t>Bu yönetmeliğin</w:t>
      </w:r>
      <w:r w:rsidRPr="005E1BBA">
        <w:t>, okullardaki giyimle ilgili hükümlerinde belirlenen, diğer tamamlayıcı türdeki giyeceklerin tipi, modeli ve rengi okul yönetimince, varsa okul aile birliği görüşleri alınarak tespit edilir.</w:t>
      </w:r>
    </w:p>
    <w:p w:rsidR="0019016C" w:rsidRPr="005E1BBA" w:rsidRDefault="0019016C" w:rsidP="0019016C">
      <w:pPr>
        <w:ind w:firstLine="567"/>
      </w:pPr>
      <w:r w:rsidRPr="005E1BBA">
        <w:rPr>
          <w:b/>
        </w:rPr>
        <w:t>Madde 15–</w:t>
      </w:r>
      <w:r w:rsidRPr="005E1BBA">
        <w:t>Sağlık özrü bulunan ve bunu resmi doktor raporu ile belgelendiren personelin ve öğrencilerin giyimlerinde bu özürlerin ve mevsim şartlarının gerektirdiği değişiklikler yapılabilir.</w:t>
      </w:r>
    </w:p>
    <w:p w:rsidR="0019016C" w:rsidRPr="005E1BBA" w:rsidRDefault="0019016C" w:rsidP="0019016C">
      <w:pPr>
        <w:ind w:firstLine="567"/>
      </w:pPr>
      <w:r w:rsidRPr="005E1BBA">
        <w:rPr>
          <w:b/>
        </w:rPr>
        <w:t>Madde 16</w:t>
      </w:r>
      <w:r w:rsidRPr="005E1BBA">
        <w:t>–Giyecek yardımı yapılması veya imkân bulunması halinde okullarda hizmetlilere yaptırılacak giyeceğin tip, model ve rengi okul yönetimince belirlenir.</w:t>
      </w:r>
    </w:p>
    <w:p w:rsidR="0019016C" w:rsidRPr="005E1BBA" w:rsidRDefault="0019016C" w:rsidP="0019016C">
      <w:pPr>
        <w:ind w:firstLine="567"/>
      </w:pPr>
      <w:r w:rsidRPr="005E1BBA">
        <w:rPr>
          <w:b/>
        </w:rPr>
        <w:lastRenderedPageBreak/>
        <w:t>Madde 17</w:t>
      </w:r>
      <w:r w:rsidRPr="005E1BBA">
        <w:t>–(Değişik: 26.11.1982 – 8/5663 K.)</w:t>
      </w:r>
    </w:p>
    <w:p w:rsidR="0019016C" w:rsidRPr="005E1BBA" w:rsidRDefault="0019016C" w:rsidP="0019016C">
      <w:pPr>
        <w:ind w:firstLine="567"/>
      </w:pPr>
      <w:r w:rsidRPr="005E1BBA">
        <w:t>6 ncı maddede sayılan personel görev yaptığı yerin veya mezun olduğu okulların rozetleri ile Hükümetçe özel günler için çıkarılan rozetler (Atatürk'ün doğumunun 100 üncü yılı gibi) dışında rozet, işaret, nişan ve benzeri şeyler takamaz. Öğrenciler ise öğrenim gördükleri okulların rozetleri dışında rozet, işaret, nişan ve benzeri şeyler takamaz.</w:t>
      </w:r>
    </w:p>
    <w:p w:rsidR="0019016C" w:rsidRPr="005E1BBA" w:rsidRDefault="0019016C" w:rsidP="0019016C">
      <w:pPr>
        <w:ind w:firstLine="567"/>
      </w:pPr>
      <w:r w:rsidRPr="005E1BBA">
        <w:rPr>
          <w:b/>
        </w:rPr>
        <w:t>Madde 18–</w:t>
      </w:r>
      <w:r w:rsidRPr="005E1BBA">
        <w:t>Diploma ve her türlü resmi belgelere yapıştırılacak fotoğrafların, bu yönetmelik hükümlerine uygun kılık kıyafetlerle çekilmiş olması esastır.</w:t>
      </w:r>
    </w:p>
    <w:p w:rsidR="0019016C" w:rsidRPr="005E1BBA" w:rsidRDefault="0019016C" w:rsidP="0019016C">
      <w:pPr>
        <w:ind w:firstLine="567"/>
      </w:pPr>
      <w:r w:rsidRPr="005E1BBA">
        <w:rPr>
          <w:b/>
        </w:rPr>
        <w:t>Madde 19–</w:t>
      </w:r>
      <w:r w:rsidRPr="005E1BBA">
        <w:t>(Değişik: 26.11.1982 – 8/5663 K.)</w:t>
      </w:r>
    </w:p>
    <w:p w:rsidR="0019016C" w:rsidRPr="005E1BBA" w:rsidRDefault="0019016C" w:rsidP="0019016C">
      <w:pPr>
        <w:ind w:firstLine="567"/>
      </w:pPr>
      <w:r w:rsidRPr="005E1BBA">
        <w:t>6 ncı maddede sayılan görevlilerden bu Yönetmeliğe aykırı hareket edenlere 657 sayılı Devlet Memurları Kanununun disiplin cezalarına ilişkin hükümleri uygulanır.</w:t>
      </w:r>
    </w:p>
    <w:p w:rsidR="0019016C" w:rsidRPr="005E1BBA" w:rsidRDefault="0019016C" w:rsidP="0019016C">
      <w:pPr>
        <w:ind w:firstLine="567"/>
      </w:pPr>
      <w:r w:rsidRPr="005E1BBA">
        <w:rPr>
          <w:b/>
        </w:rPr>
        <w:t>Madde 20–</w:t>
      </w:r>
      <w:r w:rsidRPr="005E1BBA">
        <w:t>(Değişik: 26.11.1982 – 8/5663 K.)</w:t>
      </w:r>
    </w:p>
    <w:p w:rsidR="0019016C" w:rsidRPr="005E1BBA" w:rsidRDefault="0019016C" w:rsidP="0019016C">
      <w:pPr>
        <w:ind w:firstLine="567"/>
      </w:pPr>
      <w:r w:rsidRPr="005E1BBA">
        <w:t xml:space="preserve">Ortaokul öğrencileriyle, lise ve dengi okulların öğrencilerinden </w:t>
      </w:r>
    </w:p>
    <w:p w:rsidR="0019016C" w:rsidRPr="005E1BBA" w:rsidRDefault="0019016C" w:rsidP="0019016C">
      <w:pPr>
        <w:ind w:firstLine="567"/>
      </w:pPr>
      <w:r w:rsidRPr="005E1BBA">
        <w:t>Bu Yönetmelikle getirilen kurallara uymayanlara, "Milli Eğitim Bakanlığına Bağlı Ortaokul, Lise ve Dengi Okulların Disiplin Yönetmeliği"nde yer alan "Disiplin Cezalarına İlişkin Hükümler" uygulanır.</w:t>
      </w:r>
    </w:p>
    <w:p w:rsidR="0019016C" w:rsidRPr="005E1BBA" w:rsidRDefault="0019016C" w:rsidP="0019016C">
      <w:pPr>
        <w:ind w:firstLine="567"/>
      </w:pPr>
      <w:r w:rsidRPr="005E1BBA">
        <w:rPr>
          <w:b/>
        </w:rPr>
        <w:t>Madde 21–</w:t>
      </w:r>
      <w:r w:rsidRPr="005E1BBA">
        <w:t>(Değişik: 26.11.1982 – 8/5663 K.)</w:t>
      </w:r>
    </w:p>
    <w:p w:rsidR="0019016C" w:rsidRPr="005E1BBA" w:rsidRDefault="0019016C" w:rsidP="0019016C">
      <w:pPr>
        <w:ind w:firstLine="567"/>
      </w:pPr>
      <w:r w:rsidRPr="005E1BBA">
        <w:t>Bu Yönetmelik hükümleri ilkokul, ortaokul, lise ve dengi okullar için daha önceki Yönetmeliklerde giyimle ilgili olarak getirilmiş olan hükümlerin yerine geçer.</w:t>
      </w:r>
    </w:p>
    <w:p w:rsidR="0019016C" w:rsidRPr="005E1BBA" w:rsidRDefault="0019016C" w:rsidP="0019016C">
      <w:pPr>
        <w:ind w:firstLine="567"/>
      </w:pPr>
      <w:r w:rsidRPr="005E1BBA">
        <w:rPr>
          <w:b/>
        </w:rPr>
        <w:t>Madde 22</w:t>
      </w:r>
      <w:r w:rsidRPr="005E1BBA">
        <w:t>–Bu Yönetmelik yayımı tarihinde yürürlüğe girer.</w:t>
      </w:r>
    </w:p>
    <w:p w:rsidR="0019016C" w:rsidRDefault="0019016C" w:rsidP="0019016C">
      <w:pPr>
        <w:ind w:firstLine="567"/>
      </w:pPr>
      <w:r w:rsidRPr="005E1BBA">
        <w:rPr>
          <w:b/>
        </w:rPr>
        <w:t>Madde 23–</w:t>
      </w:r>
      <w:r w:rsidRPr="005E1BBA">
        <w:t>Bu Yönetmeliği Bakanlar Kurulu yürütür.</w:t>
      </w:r>
    </w:p>
    <w:p w:rsidR="00D20EF7" w:rsidRDefault="00D20EF7" w:rsidP="0019016C">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4A0" w:firstRow="1" w:lastRow="0" w:firstColumn="1" w:lastColumn="0" w:noHBand="0" w:noVBand="1"/>
      </w:tblPr>
      <w:tblGrid>
        <w:gridCol w:w="9639"/>
      </w:tblGrid>
      <w:tr w:rsidR="0079529C" w:rsidTr="006410F8">
        <w:trPr>
          <w:jc w:val="center"/>
        </w:trPr>
        <w:tc>
          <w:tcPr>
            <w:tcW w:w="9494" w:type="dxa"/>
            <w:shd w:val="clear" w:color="auto" w:fill="D9D9D9"/>
          </w:tcPr>
          <w:p w:rsidR="0079529C" w:rsidRDefault="00360F1F" w:rsidP="00264256">
            <w:r>
              <w:t>6- DOK</w:t>
            </w:r>
            <w:r w:rsidR="00264256">
              <w:t>Ü</w:t>
            </w:r>
            <w:r>
              <w:t>MAN KONTROL</w:t>
            </w:r>
            <w:r w:rsidR="00264256">
              <w:t>Ü</w:t>
            </w:r>
          </w:p>
        </w:tc>
      </w:tr>
    </w:tbl>
    <w:p w:rsidR="0079529C" w:rsidRDefault="00360F1F" w:rsidP="006410F8">
      <w:pPr>
        <w:pStyle w:val="ListeParagraf"/>
        <w:numPr>
          <w:ilvl w:val="0"/>
          <w:numId w:val="4"/>
        </w:numPr>
      </w:pPr>
      <w:r>
        <w:t>Kurum Yöneticisi</w:t>
      </w:r>
    </w:p>
    <w:p w:rsidR="00360F1F" w:rsidRDefault="00360F1F" w:rsidP="006410F8">
      <w:pPr>
        <w:pStyle w:val="ListeParagraf"/>
        <w:numPr>
          <w:ilvl w:val="0"/>
          <w:numId w:val="4"/>
        </w:numPr>
      </w:pPr>
      <w:r>
        <w:t>Alan dal şefleri ve öğretmenler</w:t>
      </w:r>
    </w:p>
    <w:p w:rsidR="00360F1F" w:rsidRDefault="00360F1F" w:rsidP="006410F8">
      <w:pPr>
        <w:pStyle w:val="ListeParagraf"/>
        <w:numPr>
          <w:ilvl w:val="0"/>
          <w:numId w:val="4"/>
        </w:numPr>
      </w:pPr>
      <w:r>
        <w:t>Zümre öğretmenleri</w:t>
      </w:r>
    </w:p>
    <w:p w:rsidR="00360F1F" w:rsidRDefault="00360F1F" w:rsidP="006410F8">
      <w:pPr>
        <w:pStyle w:val="ListeParagraf"/>
        <w:numPr>
          <w:ilvl w:val="0"/>
          <w:numId w:val="4"/>
        </w:numPr>
      </w:pPr>
      <w:r>
        <w:t>Okul aile birliği başkanlığı</w:t>
      </w:r>
    </w:p>
    <w:sectPr w:rsidR="00360F1F" w:rsidSect="006F7E91">
      <w:headerReference w:type="even" r:id="rId7"/>
      <w:headerReference w:type="default" r:id="rId8"/>
      <w:footerReference w:type="even" r:id="rId9"/>
      <w:footerReference w:type="default" r:id="rId10"/>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BF" w:rsidRDefault="00137FBF" w:rsidP="007510B1">
      <w:r>
        <w:separator/>
      </w:r>
    </w:p>
  </w:endnote>
  <w:endnote w:type="continuationSeparator" w:id="0">
    <w:p w:rsidR="00137FBF" w:rsidRDefault="00137FBF" w:rsidP="0075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10" w:rsidRDefault="00634210" w:rsidP="00C5630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34210" w:rsidRDefault="0063421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6F7E91" w:rsidRPr="00FE548C" w:rsidTr="00370F1E">
      <w:trPr>
        <w:jc w:val="center"/>
      </w:trPr>
      <w:tc>
        <w:tcPr>
          <w:tcW w:w="3213" w:type="dxa"/>
          <w:shd w:val="clear" w:color="auto" w:fill="auto"/>
        </w:tcPr>
        <w:p w:rsidR="006F7E91" w:rsidRPr="00FE548C" w:rsidRDefault="006F7E91" w:rsidP="006F7E91">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6F7E91" w:rsidRPr="00FE548C" w:rsidRDefault="006F7E91" w:rsidP="006F7E91">
          <w:pPr>
            <w:pStyle w:val="AltBilgi"/>
            <w:jc w:val="center"/>
            <w:rPr>
              <w:rFonts w:asciiTheme="minorHAnsi" w:hAnsiTheme="minorHAnsi" w:cstheme="minorHAnsi"/>
              <w:sz w:val="22"/>
              <w:szCs w:val="22"/>
            </w:rPr>
          </w:pPr>
        </w:p>
      </w:tc>
      <w:tc>
        <w:tcPr>
          <w:tcW w:w="3213" w:type="dxa"/>
          <w:shd w:val="clear" w:color="auto" w:fill="auto"/>
          <w:vAlign w:val="center"/>
        </w:tcPr>
        <w:p w:rsidR="006F7E91" w:rsidRPr="00FE548C" w:rsidRDefault="006F7E91" w:rsidP="006F7E91">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634210" w:rsidRPr="006F7E91" w:rsidRDefault="00634210" w:rsidP="006F7E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BF" w:rsidRDefault="00137FBF" w:rsidP="007510B1">
      <w:r>
        <w:separator/>
      </w:r>
    </w:p>
  </w:footnote>
  <w:footnote w:type="continuationSeparator" w:id="0">
    <w:p w:rsidR="00137FBF" w:rsidRDefault="00137FBF" w:rsidP="007510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10" w:rsidRDefault="00634210" w:rsidP="00990E8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4210" w:rsidRDefault="00634210" w:rsidP="00E63C6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6F7E91" w:rsidRPr="00DC2725" w:rsidTr="00370F1E">
      <w:trPr>
        <w:trHeight w:val="312"/>
        <w:jc w:val="center"/>
      </w:trPr>
      <w:tc>
        <w:tcPr>
          <w:tcW w:w="1446" w:type="dxa"/>
          <w:vMerge w:val="restart"/>
          <w:shd w:val="clear" w:color="auto" w:fill="auto"/>
          <w:vAlign w:val="center"/>
        </w:tcPr>
        <w:p w:rsidR="006F7E91" w:rsidRPr="00DC2725" w:rsidRDefault="006F7E91" w:rsidP="006F7E91">
          <w:pPr>
            <w:pStyle w:val="stBilgi"/>
            <w:tabs>
              <w:tab w:val="clear" w:pos="4320"/>
              <w:tab w:val="clear" w:pos="8640"/>
            </w:tabs>
            <w:jc w:val="center"/>
            <w:rPr>
              <w:rFonts w:asciiTheme="minorHAnsi" w:hAnsiTheme="minorHAnsi" w:cstheme="minorHAnsi"/>
            </w:rPr>
          </w:pPr>
          <w:r w:rsidRPr="00DC2725">
            <w:rPr>
              <w:rFonts w:asciiTheme="minorHAnsi" w:hAnsiTheme="minorHAnsi" w:cstheme="minorHAnsi"/>
              <w:noProof/>
            </w:rPr>
            <w:drawing>
              <wp:inline distT="0" distB="0" distL="0" distR="0" wp14:anchorId="7FA397BB" wp14:editId="4200CA95">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6F7E91" w:rsidRPr="00DC2725" w:rsidRDefault="006F7E91" w:rsidP="006F7E91">
          <w:pPr>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6F7E91" w:rsidRPr="00DC2725" w:rsidRDefault="006F7E91" w:rsidP="006F7E91">
          <w:pPr>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6F7E91" w:rsidRPr="00DC2725" w:rsidRDefault="006F7E91" w:rsidP="006F7E91">
          <w:pPr>
            <w:pStyle w:val="stBilgi"/>
            <w:tabs>
              <w:tab w:val="clear" w:pos="4320"/>
              <w:tab w:val="clear" w:pos="8640"/>
            </w:tabs>
            <w:jc w:val="center"/>
            <w:rPr>
              <w:rFonts w:asciiTheme="minorHAnsi" w:hAnsiTheme="minorHAnsi" w:cstheme="minorHAnsi"/>
              <w:b/>
            </w:rPr>
          </w:pPr>
          <w:r w:rsidRPr="00DC2725">
            <w:rPr>
              <w:rFonts w:asciiTheme="minorHAnsi" w:hAnsiTheme="minorHAnsi" w:cstheme="minorHAnsi"/>
              <w:bCs/>
            </w:rPr>
            <w:t>Fettah Tamince Denizcilik Mesleki ve Teknik Anadolu Lisesi</w:t>
          </w:r>
        </w:p>
      </w:tc>
      <w:tc>
        <w:tcPr>
          <w:tcW w:w="2733" w:type="dxa"/>
          <w:shd w:val="clear" w:color="auto" w:fill="auto"/>
          <w:vAlign w:val="center"/>
        </w:tcPr>
        <w:p w:rsidR="006F7E91" w:rsidRPr="00DC2725" w:rsidRDefault="006F7E91" w:rsidP="006F7E91">
          <w:pPr>
            <w:pStyle w:val="stBilgi"/>
            <w:tabs>
              <w:tab w:val="clear" w:pos="4320"/>
              <w:tab w:val="clear" w:pos="8640"/>
            </w:tabs>
            <w:rPr>
              <w:rFonts w:asciiTheme="minorHAnsi" w:hAnsiTheme="minorHAnsi" w:cstheme="minorHAnsi"/>
              <w:sz w:val="20"/>
            </w:rPr>
          </w:pPr>
          <w:r w:rsidRPr="00DC2725">
            <w:rPr>
              <w:rFonts w:asciiTheme="minorHAnsi" w:hAnsiTheme="minorHAnsi" w:cstheme="minorHAnsi"/>
              <w:sz w:val="20"/>
            </w:rPr>
            <w:t>Prosedür No: PR.</w:t>
          </w:r>
          <w:r>
            <w:rPr>
              <w:rFonts w:asciiTheme="minorHAnsi" w:hAnsiTheme="minorHAnsi" w:cstheme="minorHAnsi"/>
              <w:sz w:val="20"/>
            </w:rPr>
            <w:t>16</w:t>
          </w:r>
        </w:p>
      </w:tc>
    </w:tr>
    <w:tr w:rsidR="006F7E91" w:rsidRPr="00DC2725" w:rsidTr="00370F1E">
      <w:trPr>
        <w:trHeight w:val="312"/>
        <w:jc w:val="center"/>
      </w:trPr>
      <w:tc>
        <w:tcPr>
          <w:tcW w:w="1446"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5460"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2733" w:type="dxa"/>
          <w:shd w:val="clear" w:color="auto" w:fill="auto"/>
          <w:vAlign w:val="center"/>
        </w:tcPr>
        <w:p w:rsidR="006F7E91" w:rsidRPr="00DC2725" w:rsidRDefault="006F7E91" w:rsidP="006F7E91">
          <w:pPr>
            <w:pStyle w:val="stBilgi"/>
            <w:tabs>
              <w:tab w:val="clear" w:pos="4320"/>
              <w:tab w:val="clear" w:pos="8640"/>
            </w:tabs>
            <w:rPr>
              <w:rFonts w:asciiTheme="minorHAnsi" w:hAnsiTheme="minorHAnsi" w:cstheme="minorHAnsi"/>
              <w:sz w:val="20"/>
            </w:rPr>
          </w:pPr>
          <w:r w:rsidRPr="00DC2725">
            <w:rPr>
              <w:rFonts w:asciiTheme="minorHAnsi" w:hAnsiTheme="minorHAnsi" w:cstheme="minorHAnsi"/>
              <w:sz w:val="20"/>
            </w:rPr>
            <w:t>Yayın Tarihi: 25.05.2015</w:t>
          </w:r>
        </w:p>
      </w:tc>
    </w:tr>
    <w:tr w:rsidR="006F7E91" w:rsidRPr="00DC2725" w:rsidTr="00370F1E">
      <w:trPr>
        <w:trHeight w:val="312"/>
        <w:jc w:val="center"/>
      </w:trPr>
      <w:tc>
        <w:tcPr>
          <w:tcW w:w="1446"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5460"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2733" w:type="dxa"/>
          <w:shd w:val="clear" w:color="auto" w:fill="auto"/>
          <w:vAlign w:val="center"/>
        </w:tcPr>
        <w:p w:rsidR="006F7E91" w:rsidRPr="00DC2725" w:rsidRDefault="006F7E91" w:rsidP="006F7E91">
          <w:pPr>
            <w:pStyle w:val="stBilgi"/>
            <w:tabs>
              <w:tab w:val="clear" w:pos="4320"/>
              <w:tab w:val="clear" w:pos="8640"/>
            </w:tabs>
            <w:rPr>
              <w:rFonts w:asciiTheme="minorHAnsi" w:hAnsiTheme="minorHAnsi" w:cstheme="minorHAnsi"/>
              <w:sz w:val="20"/>
            </w:rPr>
          </w:pPr>
          <w:r w:rsidRPr="00DC2725">
            <w:rPr>
              <w:rFonts w:asciiTheme="minorHAnsi" w:hAnsiTheme="minorHAnsi" w:cstheme="minorHAnsi"/>
              <w:sz w:val="20"/>
            </w:rPr>
            <w:t>Revizyon Tarihi: 01.11.2024</w:t>
          </w:r>
        </w:p>
      </w:tc>
    </w:tr>
    <w:tr w:rsidR="006F7E91" w:rsidRPr="00DC2725" w:rsidTr="00370F1E">
      <w:trPr>
        <w:trHeight w:val="312"/>
        <w:jc w:val="center"/>
      </w:trPr>
      <w:tc>
        <w:tcPr>
          <w:tcW w:w="1446"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5460" w:type="dxa"/>
          <w:vMerge/>
          <w:shd w:val="clear" w:color="auto" w:fill="auto"/>
        </w:tcPr>
        <w:p w:rsidR="006F7E91" w:rsidRPr="00DC2725" w:rsidRDefault="006F7E91" w:rsidP="006F7E91">
          <w:pPr>
            <w:pStyle w:val="stBilgi"/>
            <w:tabs>
              <w:tab w:val="clear" w:pos="4320"/>
              <w:tab w:val="clear" w:pos="8640"/>
            </w:tabs>
            <w:rPr>
              <w:rFonts w:asciiTheme="minorHAnsi" w:hAnsiTheme="minorHAnsi" w:cstheme="minorHAnsi"/>
            </w:rPr>
          </w:pPr>
        </w:p>
      </w:tc>
      <w:tc>
        <w:tcPr>
          <w:tcW w:w="2733" w:type="dxa"/>
          <w:shd w:val="clear" w:color="auto" w:fill="auto"/>
          <w:vAlign w:val="center"/>
        </w:tcPr>
        <w:p w:rsidR="006F7E91" w:rsidRPr="00DC2725" w:rsidRDefault="006F7E91" w:rsidP="006F7E91">
          <w:pPr>
            <w:pStyle w:val="stBilgi"/>
            <w:tabs>
              <w:tab w:val="clear" w:pos="4320"/>
              <w:tab w:val="clear" w:pos="8640"/>
            </w:tabs>
            <w:rPr>
              <w:rFonts w:asciiTheme="minorHAnsi" w:hAnsiTheme="minorHAnsi" w:cstheme="minorHAnsi"/>
              <w:sz w:val="20"/>
            </w:rPr>
          </w:pPr>
          <w:r w:rsidRPr="00DC2725">
            <w:rPr>
              <w:rFonts w:asciiTheme="minorHAnsi" w:hAnsiTheme="minorHAnsi" w:cstheme="minorHAnsi"/>
              <w:sz w:val="20"/>
            </w:rPr>
            <w:t>Revizyon No: 0</w:t>
          </w:r>
          <w:r>
            <w:rPr>
              <w:rFonts w:asciiTheme="minorHAnsi" w:hAnsiTheme="minorHAnsi" w:cstheme="minorHAnsi"/>
              <w:sz w:val="20"/>
            </w:rPr>
            <w:t>2</w:t>
          </w:r>
        </w:p>
      </w:tc>
    </w:tr>
  </w:tbl>
  <w:p w:rsidR="006F7E91" w:rsidRPr="005D02D1" w:rsidRDefault="006F7E91" w:rsidP="006F7E91">
    <w:pPr>
      <w:pStyle w:val="stBilgi"/>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27E"/>
    <w:multiLevelType w:val="hybridMultilevel"/>
    <w:tmpl w:val="52AACC5A"/>
    <w:lvl w:ilvl="0" w:tplc="D69A50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129157A"/>
    <w:multiLevelType w:val="hybridMultilevel"/>
    <w:tmpl w:val="186096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535840"/>
    <w:multiLevelType w:val="hybridMultilevel"/>
    <w:tmpl w:val="BB868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2B6A"/>
    <w:multiLevelType w:val="hybridMultilevel"/>
    <w:tmpl w:val="5330EB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96"/>
    <w:rsid w:val="0001189F"/>
    <w:rsid w:val="000348CA"/>
    <w:rsid w:val="00053659"/>
    <w:rsid w:val="0006505D"/>
    <w:rsid w:val="00094DB0"/>
    <w:rsid w:val="000A155B"/>
    <w:rsid w:val="000C6969"/>
    <w:rsid w:val="000D0360"/>
    <w:rsid w:val="0010033F"/>
    <w:rsid w:val="00137FBF"/>
    <w:rsid w:val="00166D0C"/>
    <w:rsid w:val="0019016C"/>
    <w:rsid w:val="00195378"/>
    <w:rsid w:val="001B3EF3"/>
    <w:rsid w:val="001F37C3"/>
    <w:rsid w:val="00227801"/>
    <w:rsid w:val="002622DB"/>
    <w:rsid w:val="00264256"/>
    <w:rsid w:val="002B28B3"/>
    <w:rsid w:val="002C0132"/>
    <w:rsid w:val="002D6FA3"/>
    <w:rsid w:val="002E406D"/>
    <w:rsid w:val="003357AB"/>
    <w:rsid w:val="00356934"/>
    <w:rsid w:val="00360F1F"/>
    <w:rsid w:val="00377678"/>
    <w:rsid w:val="003B08AC"/>
    <w:rsid w:val="003D18B5"/>
    <w:rsid w:val="003D1C3C"/>
    <w:rsid w:val="00457126"/>
    <w:rsid w:val="00472C2B"/>
    <w:rsid w:val="004763E2"/>
    <w:rsid w:val="004B3C2D"/>
    <w:rsid w:val="004B4A58"/>
    <w:rsid w:val="005551A4"/>
    <w:rsid w:val="00562527"/>
    <w:rsid w:val="005A6F39"/>
    <w:rsid w:val="005B11C0"/>
    <w:rsid w:val="005D02D1"/>
    <w:rsid w:val="005E1BBA"/>
    <w:rsid w:val="005F2DFB"/>
    <w:rsid w:val="00605852"/>
    <w:rsid w:val="006120A9"/>
    <w:rsid w:val="0061450C"/>
    <w:rsid w:val="00634210"/>
    <w:rsid w:val="00640722"/>
    <w:rsid w:val="006410F8"/>
    <w:rsid w:val="00641FFC"/>
    <w:rsid w:val="00652107"/>
    <w:rsid w:val="006650BA"/>
    <w:rsid w:val="006831D1"/>
    <w:rsid w:val="006906C5"/>
    <w:rsid w:val="006F7E91"/>
    <w:rsid w:val="007172EC"/>
    <w:rsid w:val="00723F78"/>
    <w:rsid w:val="00731CC3"/>
    <w:rsid w:val="00735A2B"/>
    <w:rsid w:val="0074663C"/>
    <w:rsid w:val="00746D80"/>
    <w:rsid w:val="007510B1"/>
    <w:rsid w:val="0079529C"/>
    <w:rsid w:val="007D4131"/>
    <w:rsid w:val="0082728E"/>
    <w:rsid w:val="00831948"/>
    <w:rsid w:val="008319CD"/>
    <w:rsid w:val="008B7D7D"/>
    <w:rsid w:val="008C2566"/>
    <w:rsid w:val="0090796D"/>
    <w:rsid w:val="009124D7"/>
    <w:rsid w:val="00960A6C"/>
    <w:rsid w:val="00990E8B"/>
    <w:rsid w:val="009F4996"/>
    <w:rsid w:val="00A21497"/>
    <w:rsid w:val="00A32435"/>
    <w:rsid w:val="00A7075D"/>
    <w:rsid w:val="00A93F6F"/>
    <w:rsid w:val="00AA29E2"/>
    <w:rsid w:val="00AE5455"/>
    <w:rsid w:val="00AF129F"/>
    <w:rsid w:val="00BA645A"/>
    <w:rsid w:val="00BB3907"/>
    <w:rsid w:val="00C50998"/>
    <w:rsid w:val="00C56308"/>
    <w:rsid w:val="00C81AD1"/>
    <w:rsid w:val="00CA0125"/>
    <w:rsid w:val="00CB096A"/>
    <w:rsid w:val="00D20EF7"/>
    <w:rsid w:val="00D71A38"/>
    <w:rsid w:val="00DE6015"/>
    <w:rsid w:val="00E073E1"/>
    <w:rsid w:val="00E16760"/>
    <w:rsid w:val="00E27191"/>
    <w:rsid w:val="00E63C64"/>
    <w:rsid w:val="00E9786B"/>
    <w:rsid w:val="00EA43EC"/>
    <w:rsid w:val="00F518D0"/>
    <w:rsid w:val="00F52851"/>
    <w:rsid w:val="00F856BD"/>
    <w:rsid w:val="00FA1359"/>
    <w:rsid w:val="00FB1B4E"/>
    <w:rsid w:val="00FB1D07"/>
    <w:rsid w:val="00FC374F"/>
    <w:rsid w:val="00FE2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19D7C"/>
  <w15:docId w15:val="{5AB835CD-C6EC-42CE-9497-D77B7A4F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F4996"/>
    <w:pPr>
      <w:tabs>
        <w:tab w:val="center" w:pos="4320"/>
        <w:tab w:val="right" w:pos="8640"/>
      </w:tabs>
      <w:spacing w:after="60"/>
      <w:jc w:val="both"/>
    </w:pPr>
    <w:rPr>
      <w:rFonts w:ascii="Arial" w:hAnsi="Arial" w:cs="Arial"/>
      <w:sz w:val="22"/>
      <w:szCs w:val="22"/>
    </w:rPr>
  </w:style>
  <w:style w:type="paragraph" w:styleId="AltBilgi">
    <w:name w:val="footer"/>
    <w:basedOn w:val="Normal"/>
    <w:link w:val="AltBilgiChar"/>
    <w:rsid w:val="00053659"/>
    <w:pPr>
      <w:tabs>
        <w:tab w:val="center" w:pos="4536"/>
        <w:tab w:val="right" w:pos="9072"/>
      </w:tabs>
    </w:pPr>
  </w:style>
  <w:style w:type="character" w:styleId="SayfaNumaras">
    <w:name w:val="page number"/>
    <w:basedOn w:val="VarsaylanParagrafYazTipi"/>
    <w:rsid w:val="00053659"/>
  </w:style>
  <w:style w:type="table" w:styleId="TabloKlavuzu">
    <w:name w:val="Table Grid"/>
    <w:basedOn w:val="NormalTablo"/>
    <w:rsid w:val="0005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E29CF"/>
    <w:rPr>
      <w:color w:val="0000FF"/>
      <w:u w:val="single"/>
    </w:rPr>
  </w:style>
  <w:style w:type="paragraph" w:styleId="GvdeMetni2">
    <w:name w:val="Body Text 2"/>
    <w:basedOn w:val="Normal"/>
    <w:rsid w:val="00FE29CF"/>
  </w:style>
  <w:style w:type="character" w:customStyle="1" w:styleId="stBilgiChar">
    <w:name w:val="Üst Bilgi Char"/>
    <w:basedOn w:val="VarsaylanParagrafYazTipi"/>
    <w:link w:val="stBilgi"/>
    <w:rsid w:val="00735A2B"/>
    <w:rPr>
      <w:rFonts w:ascii="Arial" w:hAnsi="Arial" w:cs="Arial"/>
      <w:sz w:val="22"/>
      <w:szCs w:val="22"/>
    </w:rPr>
  </w:style>
  <w:style w:type="character" w:customStyle="1" w:styleId="AltBilgiChar">
    <w:name w:val="Alt Bilgi Char"/>
    <w:basedOn w:val="VarsaylanParagrafYazTipi"/>
    <w:link w:val="AltBilgi"/>
    <w:rsid w:val="00D20EF7"/>
    <w:rPr>
      <w:sz w:val="24"/>
      <w:szCs w:val="24"/>
      <w:lang w:val="tr-TR" w:eastAsia="tr-TR" w:bidi="ar-SA"/>
    </w:rPr>
  </w:style>
  <w:style w:type="paragraph" w:styleId="ListeParagraf">
    <w:name w:val="List Paragraph"/>
    <w:basedOn w:val="Normal"/>
    <w:uiPriority w:val="34"/>
    <w:qFormat/>
    <w:rsid w:val="006410F8"/>
    <w:pPr>
      <w:ind w:left="720"/>
      <w:contextualSpacing/>
    </w:pPr>
  </w:style>
  <w:style w:type="paragraph" w:styleId="BalonMetni">
    <w:name w:val="Balloon Text"/>
    <w:basedOn w:val="Normal"/>
    <w:link w:val="BalonMetniChar"/>
    <w:rsid w:val="005F2DFB"/>
    <w:rPr>
      <w:rFonts w:ascii="Tahoma" w:hAnsi="Tahoma" w:cs="Tahoma"/>
      <w:sz w:val="16"/>
      <w:szCs w:val="16"/>
    </w:rPr>
  </w:style>
  <w:style w:type="character" w:customStyle="1" w:styleId="BalonMetniChar">
    <w:name w:val="Balon Metni Char"/>
    <w:basedOn w:val="VarsaylanParagrafYazTipi"/>
    <w:link w:val="BalonMetni"/>
    <w:rsid w:val="005F2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Manager>MOCO</Manager>
  <Company>FTDAML</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YILDIRAY KUYUPINAR</dc:creator>
  <cp:keywords/>
  <cp:lastModifiedBy>User</cp:lastModifiedBy>
  <cp:revision>9</cp:revision>
  <cp:lastPrinted>2005-04-09T08:52:00Z</cp:lastPrinted>
  <dcterms:created xsi:type="dcterms:W3CDTF">2018-04-10T21:26:00Z</dcterms:created>
  <dcterms:modified xsi:type="dcterms:W3CDTF">2024-11-19T09:34:00Z</dcterms:modified>
</cp:coreProperties>
</file>